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441A0C1" w:rsidP="38EE5D1D" w:rsidRDefault="5441A0C1" w14:paraId="4C41CE0A" w14:textId="09F611DB">
      <w:pPr>
        <w:jc w:val="center"/>
        <w:rPr>
          <w:b w:val="1"/>
          <w:bCs w:val="1"/>
          <w:sz w:val="32"/>
          <w:szCs w:val="32"/>
        </w:rPr>
      </w:pPr>
      <w:bookmarkStart w:name="_Int_XlX3Tpn3" w:id="1206298319"/>
      <w:r w:rsidRPr="38EE5D1D" w:rsidR="5441A0C1">
        <w:rPr>
          <w:b w:val="1"/>
          <w:bCs w:val="1"/>
          <w:sz w:val="32"/>
          <w:szCs w:val="32"/>
        </w:rPr>
        <w:t xml:space="preserve">¿Por qué la generación Alpha está obsesionada con el </w:t>
      </w:r>
      <w:r w:rsidRPr="38EE5D1D" w:rsidR="5441A0C1">
        <w:rPr>
          <w:b w:val="1"/>
          <w:bCs w:val="1"/>
          <w:i w:val="1"/>
          <w:iCs w:val="1"/>
          <w:sz w:val="32"/>
          <w:szCs w:val="32"/>
        </w:rPr>
        <w:t>skin care</w:t>
      </w:r>
      <w:r w:rsidRPr="38EE5D1D" w:rsidR="5441A0C1">
        <w:rPr>
          <w:b w:val="1"/>
          <w:bCs w:val="1"/>
          <w:sz w:val="32"/>
          <w:szCs w:val="32"/>
        </w:rPr>
        <w:t xml:space="preserve">? </w:t>
      </w:r>
      <w:bookmarkEnd w:id="1206298319"/>
    </w:p>
    <w:p w:rsidR="3B14904C" w:rsidP="15A7820D" w:rsidRDefault="3B14904C" w14:paraId="694E6B4C" w14:textId="1360AC0C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26CFC52E" w:rsidR="472C3C0A">
        <w:rPr>
          <w:rFonts w:ascii="Arial" w:hAnsi="Arial" w:eastAsia="Arial" w:cs="Arial"/>
          <w:b w:val="1"/>
          <w:bCs w:val="1"/>
          <w:sz w:val="22"/>
          <w:szCs w:val="22"/>
        </w:rPr>
        <w:t>Ciudad de México</w:t>
      </w:r>
      <w:r w:rsidRPr="26CFC52E" w:rsidR="3B14904C">
        <w:rPr>
          <w:rFonts w:ascii="Arial" w:hAnsi="Arial" w:eastAsia="Arial" w:cs="Arial"/>
          <w:b w:val="1"/>
          <w:bCs w:val="1"/>
          <w:sz w:val="22"/>
          <w:szCs w:val="22"/>
        </w:rPr>
        <w:t xml:space="preserve">, </w:t>
      </w:r>
      <w:r w:rsidRPr="26CFC52E" w:rsidR="796E7FAC">
        <w:rPr>
          <w:rFonts w:ascii="Arial" w:hAnsi="Arial" w:eastAsia="Arial" w:cs="Arial"/>
          <w:b w:val="1"/>
          <w:bCs w:val="1"/>
          <w:sz w:val="22"/>
          <w:szCs w:val="22"/>
        </w:rPr>
        <w:t xml:space="preserve">14 </w:t>
      </w:r>
      <w:r w:rsidRPr="26CFC52E" w:rsidR="3B14904C">
        <w:rPr>
          <w:rFonts w:ascii="Arial" w:hAnsi="Arial" w:eastAsia="Arial" w:cs="Arial"/>
          <w:b w:val="1"/>
          <w:bCs w:val="1"/>
          <w:sz w:val="22"/>
          <w:szCs w:val="22"/>
        </w:rPr>
        <w:t xml:space="preserve">de febrero de 2024. – </w:t>
      </w:r>
      <w:r w:rsidRPr="26CFC52E" w:rsidR="4DFFF796">
        <w:rPr>
          <w:rFonts w:ascii="Arial" w:hAnsi="Arial" w:eastAsia="Arial" w:cs="Arial"/>
          <w:b w:val="0"/>
          <w:bCs w:val="0"/>
          <w:sz w:val="22"/>
          <w:szCs w:val="22"/>
        </w:rPr>
        <w:t>Recientemente varias tiendas de cuidado para la piel y belleza se han llenado de cientos de niñas de la Generación Alpha que están fascinadas con sus productos, sin embargo, est</w:t>
      </w:r>
      <w:r w:rsidRPr="26CFC52E" w:rsidR="1645DAEB">
        <w:rPr>
          <w:rFonts w:ascii="Arial" w:hAnsi="Arial" w:eastAsia="Arial" w:cs="Arial"/>
          <w:b w:val="0"/>
          <w:bCs w:val="0"/>
          <w:sz w:val="22"/>
          <w:szCs w:val="22"/>
        </w:rPr>
        <w:t>e tema generó un fuerte debate en redes sociales y en foros digitales</w:t>
      </w:r>
      <w:r w:rsidRPr="26CFC52E" w:rsidR="28EC486F">
        <w:rPr>
          <w:rFonts w:ascii="Arial" w:hAnsi="Arial" w:eastAsia="Arial" w:cs="Arial"/>
          <w:b w:val="0"/>
          <w:bCs w:val="0"/>
          <w:sz w:val="22"/>
          <w:szCs w:val="22"/>
        </w:rPr>
        <w:t>.</w:t>
      </w:r>
    </w:p>
    <w:p w:rsidR="2DD69C51" w:rsidP="15A7820D" w:rsidRDefault="2DD69C51" w14:paraId="336ED78B" w14:textId="766B8A9D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15A7820D" w:rsidR="2DD69C51">
        <w:rPr>
          <w:rFonts w:ascii="Arial" w:hAnsi="Arial" w:eastAsia="Arial" w:cs="Arial"/>
          <w:b w:val="0"/>
          <w:bCs w:val="0"/>
          <w:sz w:val="22"/>
          <w:szCs w:val="22"/>
        </w:rPr>
        <w:t xml:space="preserve">En TikTok se le conoce a este fenómeno </w:t>
      </w:r>
      <w:r w:rsidRPr="15A7820D" w:rsidR="432E29DE">
        <w:rPr>
          <w:rFonts w:ascii="Arial" w:hAnsi="Arial" w:eastAsia="Arial" w:cs="Arial"/>
          <w:b w:val="0"/>
          <w:bCs w:val="0"/>
          <w:sz w:val="22"/>
          <w:szCs w:val="22"/>
        </w:rPr>
        <w:t>bajo el hashtag de</w:t>
      </w:r>
      <w:r w:rsidRPr="15A7820D" w:rsidR="2DD69C51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  <w:r w:rsidRPr="15A7820D" w:rsidR="587A623F">
        <w:rPr>
          <w:rFonts w:ascii="Arial" w:hAnsi="Arial" w:eastAsia="Arial" w:cs="Arial"/>
          <w:b w:val="0"/>
          <w:bCs w:val="0"/>
          <w:sz w:val="22"/>
          <w:szCs w:val="22"/>
        </w:rPr>
        <w:t>#</w:t>
      </w:r>
      <w:r w:rsidRPr="15A7820D" w:rsidR="2DD69C51">
        <w:rPr>
          <w:rFonts w:ascii="Arial" w:hAnsi="Arial" w:eastAsia="Arial" w:cs="Arial"/>
          <w:b w:val="0"/>
          <w:bCs w:val="0"/>
          <w:sz w:val="22"/>
          <w:szCs w:val="22"/>
        </w:rPr>
        <w:t>Sephora</w:t>
      </w:r>
      <w:r w:rsidRPr="15A7820D" w:rsidR="2DD69C51">
        <w:rPr>
          <w:rFonts w:ascii="Arial" w:hAnsi="Arial" w:eastAsia="Arial" w:cs="Arial"/>
          <w:b w:val="0"/>
          <w:bCs w:val="0"/>
          <w:sz w:val="22"/>
          <w:szCs w:val="22"/>
        </w:rPr>
        <w:t xml:space="preserve">Kids, debido a que pequeñas entre los 9 y 12 años abarrotan </w:t>
      </w:r>
      <w:r w:rsidRPr="15A7820D" w:rsidR="4D16219D">
        <w:rPr>
          <w:rFonts w:ascii="Arial" w:hAnsi="Arial" w:eastAsia="Arial" w:cs="Arial"/>
          <w:b w:val="0"/>
          <w:bCs w:val="0"/>
          <w:sz w:val="22"/>
          <w:szCs w:val="22"/>
        </w:rPr>
        <w:t>estas y otras</w:t>
      </w:r>
      <w:r w:rsidRPr="15A7820D" w:rsidR="2DD69C51">
        <w:rPr>
          <w:rFonts w:ascii="Arial" w:hAnsi="Arial" w:eastAsia="Arial" w:cs="Arial"/>
          <w:b w:val="0"/>
          <w:bCs w:val="0"/>
          <w:sz w:val="22"/>
          <w:szCs w:val="22"/>
        </w:rPr>
        <w:t xml:space="preserve"> tiendas de </w:t>
      </w:r>
      <w:r w:rsidRPr="15A7820D" w:rsidR="5A14168D">
        <w:rPr>
          <w:rFonts w:ascii="Arial" w:hAnsi="Arial" w:eastAsia="Arial" w:cs="Arial"/>
          <w:b w:val="0"/>
          <w:bCs w:val="0"/>
          <w:sz w:val="22"/>
          <w:szCs w:val="22"/>
        </w:rPr>
        <w:t>distintas</w:t>
      </w:r>
      <w:r w:rsidRPr="15A7820D" w:rsidR="2DD69C51">
        <w:rPr>
          <w:rFonts w:ascii="Arial" w:hAnsi="Arial" w:eastAsia="Arial" w:cs="Arial"/>
          <w:b w:val="0"/>
          <w:bCs w:val="0"/>
          <w:sz w:val="22"/>
          <w:szCs w:val="22"/>
        </w:rPr>
        <w:t xml:space="preserve"> empresa</w:t>
      </w:r>
      <w:r w:rsidRPr="15A7820D" w:rsidR="0F86DCE1">
        <w:rPr>
          <w:rFonts w:ascii="Arial" w:hAnsi="Arial" w:eastAsia="Arial" w:cs="Arial"/>
          <w:b w:val="0"/>
          <w:bCs w:val="0"/>
          <w:sz w:val="22"/>
          <w:szCs w:val="22"/>
        </w:rPr>
        <w:t>s de dicho ramo,</w:t>
      </w:r>
      <w:r w:rsidRPr="15A7820D" w:rsidR="22809C77">
        <w:rPr>
          <w:rFonts w:ascii="Arial" w:hAnsi="Arial" w:eastAsia="Arial" w:cs="Arial"/>
          <w:b w:val="0"/>
          <w:bCs w:val="0"/>
          <w:sz w:val="22"/>
          <w:szCs w:val="22"/>
        </w:rPr>
        <w:t xml:space="preserve"> y terminan desordenando los anaqueles de estos comercios.</w:t>
      </w:r>
      <w:r w:rsidRPr="15A7820D" w:rsidR="0A72D94D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</w:p>
    <w:p w:rsidR="2945D85B" w:rsidP="15A7820D" w:rsidRDefault="2945D85B" w14:paraId="76CA9E80" w14:textId="20ADE842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15A7820D" w:rsidR="2945D85B">
        <w:rPr>
          <w:rFonts w:ascii="Arial" w:hAnsi="Arial" w:eastAsia="Arial" w:cs="Arial"/>
          <w:b w:val="0"/>
          <w:bCs w:val="0"/>
          <w:sz w:val="22"/>
          <w:szCs w:val="22"/>
        </w:rPr>
        <w:t>Este tema abrió un fuerte debate y una pregunta: ¿Por qué un gran grupo de niñas están obsesionadas por usar crema</w:t>
      </w:r>
      <w:r w:rsidRPr="15A7820D" w:rsidR="348D9F1B">
        <w:rPr>
          <w:rFonts w:ascii="Arial" w:hAnsi="Arial" w:eastAsia="Arial" w:cs="Arial"/>
          <w:b w:val="0"/>
          <w:bCs w:val="0"/>
          <w:sz w:val="22"/>
          <w:szCs w:val="22"/>
        </w:rPr>
        <w:t xml:space="preserve">s, correctores de ojeras, </w:t>
      </w:r>
      <w:r w:rsidRPr="15A7820D" w:rsidR="348D9F1B">
        <w:rPr>
          <w:rFonts w:ascii="Arial" w:hAnsi="Arial" w:eastAsia="Arial" w:cs="Arial"/>
          <w:b w:val="0"/>
          <w:bCs w:val="0"/>
          <w:sz w:val="22"/>
          <w:szCs w:val="22"/>
        </w:rPr>
        <w:t>serums</w:t>
      </w:r>
      <w:r w:rsidRPr="15A7820D" w:rsidR="7E26D814">
        <w:rPr>
          <w:rFonts w:ascii="Arial" w:hAnsi="Arial" w:eastAsia="Arial" w:cs="Arial"/>
          <w:b w:val="0"/>
          <w:bCs w:val="0"/>
          <w:sz w:val="22"/>
          <w:szCs w:val="22"/>
        </w:rPr>
        <w:t xml:space="preserve"> y productos contra el envejecimiento</w:t>
      </w:r>
      <w:r w:rsidRPr="15A7820D" w:rsidR="348D9F1B">
        <w:rPr>
          <w:rFonts w:ascii="Arial" w:hAnsi="Arial" w:eastAsia="Arial" w:cs="Arial"/>
          <w:b w:val="0"/>
          <w:bCs w:val="0"/>
          <w:sz w:val="22"/>
          <w:szCs w:val="22"/>
        </w:rPr>
        <w:t xml:space="preserve">? </w:t>
      </w:r>
    </w:p>
    <w:p w:rsidR="797B2229" w:rsidP="15A7820D" w:rsidRDefault="797B2229" w14:paraId="1531B831" w14:textId="602C8AF5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26CFC52E" w:rsidR="797B2229">
        <w:rPr>
          <w:rFonts w:ascii="Arial" w:hAnsi="Arial" w:eastAsia="Arial" w:cs="Arial"/>
        </w:rPr>
        <w:t xml:space="preserve">De acuerdo con </w:t>
      </w:r>
      <w:r w:rsidRPr="26CFC52E" w:rsidR="797B2229">
        <w:rPr>
          <w:rFonts w:ascii="Arial" w:hAnsi="Arial" w:eastAsia="Arial" w:cs="Arial"/>
          <w:b w:val="1"/>
          <w:bCs w:val="1"/>
        </w:rPr>
        <w:t xml:space="preserve">Mariana Carreón, Directora de Investigación Cultural y Estrategia en </w:t>
      </w:r>
      <w:hyperlink r:id="R97e83e5dafb541ed">
        <w:r w:rsidRPr="26CFC52E" w:rsidR="797B2229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noProof w:val="0"/>
            <w:lang w:val="es-ES"/>
          </w:rPr>
          <w:t>another</w:t>
        </w:r>
      </w:hyperlink>
      <w:r w:rsidRPr="26CFC52E" w:rsidR="797B2229">
        <w:rPr>
          <w:rFonts w:ascii="Arial" w:hAnsi="Arial" w:eastAsia="Arial" w:cs="Arial"/>
          <w:b w:val="1"/>
          <w:bCs w:val="1"/>
          <w:noProof w:val="0"/>
          <w:lang w:val="es-ES"/>
        </w:rPr>
        <w:t>,</w:t>
      </w:r>
      <w:r w:rsidRPr="26CFC52E" w:rsidR="797B2229">
        <w:rPr>
          <w:rFonts w:ascii="Arial" w:hAnsi="Arial" w:eastAsia="Arial" w:cs="Arial"/>
          <w:noProof w:val="0"/>
          <w:lang w:val="es-ES"/>
        </w:rPr>
        <w:t xml:space="preserve"> la agencia de comunicación estratégica líder en América Latina, la mayoría de las </w:t>
      </w:r>
      <w:r w:rsidRPr="26CFC52E" w:rsidR="5EC5627C">
        <w:rPr>
          <w:rFonts w:ascii="Arial" w:hAnsi="Arial" w:eastAsia="Arial" w:cs="Arial"/>
          <w:noProof w:val="0"/>
          <w:lang w:val="es-ES"/>
        </w:rPr>
        <w:t xml:space="preserve">niñas </w:t>
      </w:r>
      <w:r w:rsidRPr="26CFC52E" w:rsidR="67D3F563">
        <w:rPr>
          <w:rFonts w:ascii="Arial" w:hAnsi="Arial" w:eastAsia="Arial" w:cs="Arial"/>
          <w:noProof w:val="0"/>
          <w:lang w:val="es-ES"/>
        </w:rPr>
        <w:t>acuden a estas tiendas de belleza y cuidado</w:t>
      </w:r>
      <w:r w:rsidRPr="26CFC52E" w:rsidR="406CBAF9">
        <w:rPr>
          <w:rFonts w:ascii="Arial" w:hAnsi="Arial" w:eastAsia="Arial" w:cs="Arial"/>
          <w:noProof w:val="0"/>
          <w:lang w:val="es-ES"/>
        </w:rPr>
        <w:t xml:space="preserve"> para la piel</w:t>
      </w:r>
      <w:r w:rsidRPr="26CFC52E" w:rsidR="67D3F563">
        <w:rPr>
          <w:rFonts w:ascii="Arial" w:hAnsi="Arial" w:eastAsia="Arial" w:cs="Arial"/>
          <w:noProof w:val="0"/>
          <w:lang w:val="es-ES"/>
        </w:rPr>
        <w:t xml:space="preserve"> </w:t>
      </w:r>
      <w:r w:rsidRPr="26CFC52E" w:rsidR="611A4860">
        <w:rPr>
          <w:rFonts w:ascii="Arial" w:hAnsi="Arial" w:eastAsia="Arial" w:cs="Arial"/>
          <w:noProof w:val="0"/>
          <w:lang w:val="es-ES"/>
        </w:rPr>
        <w:t xml:space="preserve">porque, según </w:t>
      </w:r>
      <w:hyperlink r:id="R1eca2b473c734e0e">
        <w:r w:rsidRPr="26CFC52E" w:rsidR="611A4860">
          <w:rPr>
            <w:rStyle w:val="Hyperlink"/>
            <w:rFonts w:ascii="Arial" w:hAnsi="Arial" w:eastAsia="Arial" w:cs="Arial"/>
            <w:noProof w:val="0"/>
            <w:lang w:val="es-ES"/>
          </w:rPr>
          <w:t>datos de Gallup</w:t>
        </w:r>
      </w:hyperlink>
      <w:r w:rsidRPr="26CFC52E" w:rsidR="611A4860">
        <w:rPr>
          <w:rFonts w:ascii="Arial" w:hAnsi="Arial" w:eastAsia="Arial" w:cs="Arial"/>
          <w:noProof w:val="0"/>
          <w:lang w:val="es-ES"/>
        </w:rPr>
        <w:t>, pasan en promedio 4.8 horas diarias en TikTok, YouTube e Instagram</w:t>
      </w:r>
      <w:r w:rsidRPr="26CFC52E" w:rsidR="078AF8DB">
        <w:rPr>
          <w:rFonts w:ascii="Arial" w:hAnsi="Arial" w:eastAsia="Arial" w:cs="Arial"/>
          <w:noProof w:val="0"/>
          <w:lang w:val="es-ES"/>
        </w:rPr>
        <w:t xml:space="preserve"> observando contenidos estilo “</w:t>
      </w:r>
      <w:r w:rsidRPr="26CFC52E" w:rsidR="078AF8DB">
        <w:rPr>
          <w:rFonts w:ascii="Arial" w:hAnsi="Arial" w:eastAsia="Arial" w:cs="Arial"/>
          <w:noProof w:val="0"/>
          <w:lang w:val="es-ES"/>
        </w:rPr>
        <w:t>Get</w:t>
      </w:r>
      <w:r w:rsidRPr="26CFC52E" w:rsidR="078AF8DB">
        <w:rPr>
          <w:rFonts w:ascii="Arial" w:hAnsi="Arial" w:eastAsia="Arial" w:cs="Arial"/>
          <w:noProof w:val="0"/>
          <w:lang w:val="es-ES"/>
        </w:rPr>
        <w:t xml:space="preserve"> </w:t>
      </w:r>
      <w:r w:rsidRPr="26CFC52E" w:rsidR="078AF8DB">
        <w:rPr>
          <w:rFonts w:ascii="Arial" w:hAnsi="Arial" w:eastAsia="Arial" w:cs="Arial"/>
          <w:noProof w:val="0"/>
          <w:lang w:val="es-ES"/>
        </w:rPr>
        <w:t>Ready</w:t>
      </w:r>
      <w:r w:rsidRPr="26CFC52E" w:rsidR="078AF8DB">
        <w:rPr>
          <w:rFonts w:ascii="Arial" w:hAnsi="Arial" w:eastAsia="Arial" w:cs="Arial"/>
          <w:noProof w:val="0"/>
          <w:lang w:val="es-ES"/>
        </w:rPr>
        <w:t xml:space="preserve"> </w:t>
      </w:r>
      <w:r w:rsidRPr="26CFC52E" w:rsidR="078AF8DB">
        <w:rPr>
          <w:rFonts w:ascii="Arial" w:hAnsi="Arial" w:eastAsia="Arial" w:cs="Arial"/>
          <w:noProof w:val="0"/>
          <w:lang w:val="es-ES"/>
        </w:rPr>
        <w:t>With</w:t>
      </w:r>
      <w:r w:rsidRPr="26CFC52E" w:rsidR="078AF8DB">
        <w:rPr>
          <w:rFonts w:ascii="Arial" w:hAnsi="Arial" w:eastAsia="Arial" w:cs="Arial"/>
          <w:noProof w:val="0"/>
          <w:lang w:val="es-ES"/>
        </w:rPr>
        <w:t xml:space="preserve"> Me”</w:t>
      </w:r>
      <w:r w:rsidRPr="26CFC52E" w:rsidR="5284F6E5">
        <w:rPr>
          <w:rFonts w:ascii="Arial" w:hAnsi="Arial" w:eastAsia="Arial" w:cs="Arial"/>
          <w:noProof w:val="0"/>
          <w:lang w:val="es-ES"/>
        </w:rPr>
        <w:t xml:space="preserve"> (arréglate conmigo, en español)</w:t>
      </w:r>
      <w:r w:rsidRPr="26CFC52E" w:rsidR="078AF8DB">
        <w:rPr>
          <w:rFonts w:ascii="Arial" w:hAnsi="Arial" w:eastAsia="Arial" w:cs="Arial"/>
          <w:noProof w:val="0"/>
          <w:lang w:val="es-ES"/>
        </w:rPr>
        <w:t xml:space="preserve"> </w:t>
      </w:r>
      <w:r w:rsidRPr="26CFC52E" w:rsidR="078AF8DB">
        <w:rPr>
          <w:rFonts w:ascii="Arial" w:hAnsi="Arial" w:eastAsia="Arial" w:cs="Arial"/>
          <w:noProof w:val="0"/>
          <w:lang w:val="es-ES"/>
        </w:rPr>
        <w:t>con</w:t>
      </w:r>
      <w:r w:rsidRPr="26CFC52E" w:rsidR="67D3F563">
        <w:rPr>
          <w:rFonts w:ascii="Arial" w:hAnsi="Arial" w:eastAsia="Arial" w:cs="Arial"/>
          <w:noProof w:val="0"/>
          <w:lang w:val="es-ES"/>
        </w:rPr>
        <w:t xml:space="preserve"> recomendaciones de </w:t>
      </w:r>
      <w:r w:rsidRPr="26CFC52E" w:rsidR="67D3F563">
        <w:rPr>
          <w:rFonts w:ascii="Arial" w:hAnsi="Arial" w:eastAsia="Arial" w:cs="Arial"/>
          <w:noProof w:val="0"/>
          <w:lang w:val="es-ES"/>
        </w:rPr>
        <w:t>influencers</w:t>
      </w:r>
      <w:r w:rsidRPr="26CFC52E" w:rsidR="67D3F563">
        <w:rPr>
          <w:rFonts w:ascii="Arial" w:hAnsi="Arial" w:eastAsia="Arial" w:cs="Arial"/>
          <w:noProof w:val="0"/>
          <w:lang w:val="es-ES"/>
        </w:rPr>
        <w:t xml:space="preserve"> de la Generación Z que comparten sus rutinas de “skin care”</w:t>
      </w:r>
      <w:r w:rsidRPr="26CFC52E" w:rsidR="072D3846">
        <w:rPr>
          <w:rFonts w:ascii="Arial" w:hAnsi="Arial" w:eastAsia="Arial" w:cs="Arial"/>
          <w:noProof w:val="0"/>
          <w:lang w:val="es-ES"/>
        </w:rPr>
        <w:t xml:space="preserve">. </w:t>
      </w:r>
    </w:p>
    <w:p w:rsidR="5D2F973D" w:rsidP="38EE5D1D" w:rsidRDefault="5D2F973D" w14:paraId="520778CC" w14:textId="4F29EE37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8EE5D1D" w:rsidR="5D2F97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Según la especialista, las familias, marcas y expertos en marketing están obligados a comprender los límites y la gran responsabilidad de esta coyuntura, en especial porque las infancias se encuentran influenciadas por factores sociales como imágenes idealizadas de belleza a través de redes sociales. Tanto padres como familiares son responsables de educar, mientras que las empresas cuentan con una responsabilidad sobre generar una imagen corporal positiva y de aceptación de la diversidad. </w:t>
      </w:r>
    </w:p>
    <w:p w:rsidR="5D2F973D" w:rsidP="38EE5D1D" w:rsidRDefault="5D2F973D" w14:paraId="1964F2DE" w14:textId="75F2B2DF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8EE5D1D" w:rsidR="5D2F97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De acuerdo con el repositorio titulado </w:t>
      </w:r>
      <w:hyperlink r:id="R62212c09a6144dd5">
        <w:r w:rsidRPr="38EE5D1D" w:rsidR="5D2F973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“El derecho al tiempo libre en la infancia y la adolescencia”</w:t>
        </w:r>
      </w:hyperlink>
      <w:r w:rsidRPr="38EE5D1D" w:rsidR="5D2F97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creado por investigadores, la CEPAL y UNICEF, los derechos de las infancias exigen que cuenten con espacio en redes sociales a favor de beneficios educativos, sociales y culturales, por lo tanto, se requieren de políticas para que todos tengan las mismas oportunidades de aprovechamiento de internet, así como también es importante proteger a niños, niñas y adolescentes de riesgos asociados a estas tecnologías, como el ciberacoso, videojuegos violentos, trata y sobre todo contar con un entorno seguro</w:t>
      </w:r>
      <w:r w:rsidRPr="38EE5D1D" w:rsidR="3CF5E4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38EE5D1D" w:rsidR="5D2F97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para los usuarios. </w:t>
      </w:r>
    </w:p>
    <w:p w:rsidR="5D2F973D" w:rsidP="38EE5D1D" w:rsidRDefault="5D2F973D" w14:paraId="799A805D" w14:textId="20A87D0A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38EE5D1D" w:rsidR="5D2F97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Además, el segundo martes de febrero es el </w:t>
      </w:r>
      <w:hyperlink r:id="R5367f10993964ded">
        <w:r w:rsidRPr="38EE5D1D" w:rsidR="5D2F973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Día de Internet Segura</w:t>
        </w:r>
      </w:hyperlink>
      <w:r w:rsidRPr="38EE5D1D" w:rsidR="5D2F97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una iniciativa de varias dependencias de las Naciones Unidas </w:t>
      </w:r>
      <w:r w:rsidRPr="38EE5D1D" w:rsidR="2E28E1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para </w:t>
      </w:r>
      <w:r w:rsidRPr="38EE5D1D" w:rsidR="5D2F97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impulsar, informar y educar en un uso responsable, respetuoso, crítico y creativo de la red. </w:t>
      </w:r>
      <w:r w:rsidRPr="38EE5D1D" w:rsidR="592A31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Este</w:t>
      </w:r>
      <w:r w:rsidRPr="38EE5D1D" w:rsidR="5D2F97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es un día para recordar la importancia de proteger los derechos de la infancia en Internet.</w:t>
      </w:r>
    </w:p>
    <w:p w:rsidR="5D2F973D" w:rsidP="38EE5D1D" w:rsidRDefault="5D2F973D" w14:paraId="05303883" w14:textId="5BC9668E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38EE5D1D" w:rsidR="5D2F97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Sobre casos como esta coyuntura, la UNICEF señala que restringir el acceso a internet no es la solución, ya que supone </w:t>
      </w:r>
      <w:r w:rsidRPr="38EE5D1D" w:rsidR="5D2F97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privarles de una herramienta de desarrollo, porque la finalidad de la red contiene beneficios como la educación, el desarrollo social y cultural. La dependencia insta a adoptar medidas eficaces, como exigir a las empresas y otros proveedores de contenidos digital</w:t>
      </w:r>
      <w:r w:rsidRPr="38EE5D1D" w:rsidR="649E56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es</w:t>
      </w:r>
      <w:r w:rsidRPr="38EE5D1D" w:rsidR="5D2F97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que elaboren directrices que permiten a los niños acceder a contenidos interesantes y aptos para ellos, paralelamente, las personas e instituciones responsables de la educación de las infancias deben crear un marco de cuidados, educativo y de desarrollo de competencias que les permita aprender a protegerse y comprender las posibles amenazas.</w:t>
      </w:r>
    </w:p>
    <w:p w:rsidR="3D7504A2" w:rsidP="38EE5D1D" w:rsidRDefault="3D7504A2" w14:paraId="4A51E8BA" w14:textId="0C5C093D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38EE5D1D" w:rsidR="3D7504A2">
        <w:rPr>
          <w:rFonts w:ascii="Arial" w:hAnsi="Arial" w:eastAsia="Arial" w:cs="Arial"/>
          <w:noProof w:val="0"/>
          <w:lang w:val="es-ES"/>
        </w:rPr>
        <w:t xml:space="preserve">Carreón señala que la Generación Alpha tiene comportamientos de consumo parecidos a la Z, y observan muchos contenidos de influencers de la edad, preocupadas constantemente por el cuidado personal. </w:t>
      </w:r>
    </w:p>
    <w:p w:rsidR="3D7504A2" w:rsidP="38EE5D1D" w:rsidRDefault="3D7504A2" w14:paraId="730EB771" w14:textId="1A84FA24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38EE5D1D" w:rsidR="3D7504A2">
        <w:rPr>
          <w:rFonts w:ascii="Arial" w:hAnsi="Arial" w:eastAsia="Arial" w:cs="Arial"/>
          <w:noProof w:val="0"/>
          <w:lang w:val="es-ES"/>
        </w:rPr>
        <w:t>La experta señala que esta tendencia no sólo son niñas que siguen contenidos de la Generación Z, sino de padres y madres preocupados porque las marcas ofrezcan opciones de cuidado para las pieles de dicha generación más delicadas y buscan una experiencia libre de químicos, porque cuidan la piel de las infancias con problemas como dermatitis o alergias, que algunos productos tradicionales pueden resultar irritantes o nocivos para ellos.</w:t>
      </w:r>
    </w:p>
    <w:p w:rsidR="354A2B47" w:rsidP="15A7820D" w:rsidRDefault="354A2B47" w14:paraId="025326E6" w14:textId="02E3C72E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15A7820D" w:rsidR="354A2B47">
        <w:rPr>
          <w:rFonts w:ascii="Arial" w:hAnsi="Arial" w:eastAsia="Arial" w:cs="Arial"/>
          <w:noProof w:val="0"/>
          <w:lang w:val="es-ES"/>
        </w:rPr>
        <w:t xml:space="preserve">En este sentido, la </w:t>
      </w:r>
      <w:r w:rsidRPr="15A7820D" w:rsidR="0DED0A4A">
        <w:rPr>
          <w:rFonts w:ascii="Arial" w:hAnsi="Arial" w:eastAsia="Arial" w:cs="Arial"/>
          <w:noProof w:val="0"/>
          <w:lang w:val="es-ES"/>
        </w:rPr>
        <w:t>directora</w:t>
      </w:r>
      <w:r w:rsidRPr="15A7820D" w:rsidR="354A2B47">
        <w:rPr>
          <w:rFonts w:ascii="Arial" w:hAnsi="Arial" w:eastAsia="Arial" w:cs="Arial"/>
          <w:noProof w:val="0"/>
          <w:lang w:val="es-ES"/>
        </w:rPr>
        <w:t xml:space="preserve"> de Investigación Cultural y Estrategia de </w:t>
      </w:r>
      <w:r w:rsidRPr="15A7820D" w:rsidR="354A2B47">
        <w:rPr>
          <w:rFonts w:ascii="Arial" w:hAnsi="Arial" w:eastAsia="Arial" w:cs="Arial"/>
          <w:i w:val="1"/>
          <w:iCs w:val="1"/>
          <w:noProof w:val="0"/>
          <w:lang w:val="es-ES"/>
        </w:rPr>
        <w:t>another</w:t>
      </w:r>
      <w:r w:rsidRPr="15A7820D" w:rsidR="354A2B47">
        <w:rPr>
          <w:rFonts w:ascii="Arial" w:hAnsi="Arial" w:eastAsia="Arial" w:cs="Arial"/>
          <w:i w:val="1"/>
          <w:iCs w:val="1"/>
          <w:noProof w:val="0"/>
          <w:lang w:val="es-ES"/>
        </w:rPr>
        <w:t xml:space="preserve"> </w:t>
      </w:r>
      <w:r w:rsidRPr="15A7820D" w:rsidR="354A2B47">
        <w:rPr>
          <w:rFonts w:ascii="Arial" w:hAnsi="Arial" w:eastAsia="Arial" w:cs="Arial"/>
          <w:noProof w:val="0"/>
          <w:lang w:val="es-ES"/>
        </w:rPr>
        <w:t xml:space="preserve">comentó que, </w:t>
      </w:r>
      <w:r w:rsidRPr="15A7820D" w:rsidR="1EAFF55C">
        <w:rPr>
          <w:rFonts w:ascii="Arial" w:hAnsi="Arial" w:eastAsia="Arial" w:cs="Arial"/>
          <w:noProof w:val="0"/>
          <w:lang w:val="es-ES"/>
        </w:rPr>
        <w:t xml:space="preserve">más que </w:t>
      </w:r>
      <w:r w:rsidRPr="15A7820D" w:rsidR="54AC3262">
        <w:rPr>
          <w:rFonts w:ascii="Arial" w:hAnsi="Arial" w:eastAsia="Arial" w:cs="Arial"/>
          <w:noProof w:val="0"/>
          <w:lang w:val="es-ES"/>
        </w:rPr>
        <w:t>señalar</w:t>
      </w:r>
      <w:r w:rsidRPr="15A7820D" w:rsidR="1EAFF55C">
        <w:rPr>
          <w:rFonts w:ascii="Arial" w:hAnsi="Arial" w:eastAsia="Arial" w:cs="Arial"/>
          <w:noProof w:val="0"/>
          <w:lang w:val="es-ES"/>
        </w:rPr>
        <w:t xml:space="preserve"> culpables,</w:t>
      </w:r>
      <w:r w:rsidRPr="15A7820D" w:rsidR="1EAFF55C">
        <w:rPr>
          <w:rFonts w:ascii="Arial" w:hAnsi="Arial" w:eastAsia="Arial" w:cs="Arial"/>
          <w:noProof w:val="0"/>
          <w:lang w:val="es-ES"/>
        </w:rPr>
        <w:t xml:space="preserve"> las marcas y expertos en marketing deben enfocar la conversación en los ingredientes</w:t>
      </w:r>
      <w:r w:rsidRPr="15A7820D" w:rsidR="2637D540">
        <w:rPr>
          <w:rFonts w:ascii="Arial" w:hAnsi="Arial" w:eastAsia="Arial" w:cs="Arial"/>
          <w:noProof w:val="0"/>
          <w:lang w:val="es-ES"/>
        </w:rPr>
        <w:t xml:space="preserve">, la naturalidad de sus fórmulas y que pueden atender las necesidades de un nuevo mercado, con un mensaje dirigido a las familias que protegen la piel de </w:t>
      </w:r>
      <w:r w:rsidRPr="15A7820D" w:rsidR="2C9E6BA4">
        <w:rPr>
          <w:rFonts w:ascii="Arial" w:hAnsi="Arial" w:eastAsia="Arial" w:cs="Arial"/>
          <w:noProof w:val="0"/>
          <w:lang w:val="es-ES"/>
        </w:rPr>
        <w:t xml:space="preserve">los menores de edad. </w:t>
      </w:r>
    </w:p>
    <w:p w:rsidR="2C9E6BA4" w:rsidP="15A7820D" w:rsidRDefault="2C9E6BA4" w14:paraId="607CF14B" w14:textId="408B39B3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15A7820D" w:rsidR="2C9E6BA4">
        <w:rPr>
          <w:rFonts w:ascii="Arial" w:hAnsi="Arial" w:eastAsia="Arial" w:cs="Arial"/>
          <w:i w:val="1"/>
          <w:iCs w:val="1"/>
          <w:noProof w:val="0"/>
          <w:lang w:val="es-ES"/>
        </w:rPr>
        <w:t xml:space="preserve">“Resaltar mensajes como </w:t>
      </w:r>
      <w:r w:rsidRPr="15A7820D" w:rsidR="097E83E0">
        <w:rPr>
          <w:rFonts w:ascii="Arial" w:hAnsi="Arial" w:eastAsia="Arial" w:cs="Arial"/>
          <w:i w:val="1"/>
          <w:iCs w:val="1"/>
          <w:noProof w:val="0"/>
          <w:lang w:val="es-ES"/>
        </w:rPr>
        <w:t xml:space="preserve">que las fórmulas de los productos no contienen colorantes ni fragancias sintéticas, además de resaltar los ingredientes </w:t>
      </w:r>
      <w:r w:rsidRPr="15A7820D" w:rsidR="2F9173C5">
        <w:rPr>
          <w:rFonts w:ascii="Arial" w:hAnsi="Arial" w:eastAsia="Arial" w:cs="Arial"/>
          <w:i w:val="1"/>
          <w:iCs w:val="1"/>
          <w:noProof w:val="0"/>
          <w:lang w:val="es-ES"/>
        </w:rPr>
        <w:t>más</w:t>
      </w:r>
      <w:r w:rsidRPr="15A7820D" w:rsidR="097E83E0">
        <w:rPr>
          <w:rFonts w:ascii="Arial" w:hAnsi="Arial" w:eastAsia="Arial" w:cs="Arial"/>
          <w:i w:val="1"/>
          <w:iCs w:val="1"/>
          <w:noProof w:val="0"/>
          <w:lang w:val="es-ES"/>
        </w:rPr>
        <w:t xml:space="preserve"> naturales </w:t>
      </w:r>
      <w:r w:rsidRPr="15A7820D" w:rsidR="25511728">
        <w:rPr>
          <w:rFonts w:ascii="Arial" w:hAnsi="Arial" w:eastAsia="Arial" w:cs="Arial"/>
          <w:i w:val="1"/>
          <w:iCs w:val="1"/>
          <w:noProof w:val="0"/>
          <w:lang w:val="es-ES"/>
        </w:rPr>
        <w:t xml:space="preserve">como </w:t>
      </w:r>
      <w:r w:rsidRPr="15A7820D" w:rsidR="3EF869CA">
        <w:rPr>
          <w:rFonts w:ascii="Arial" w:hAnsi="Arial" w:eastAsia="Arial" w:cs="Arial"/>
          <w:i w:val="1"/>
          <w:iCs w:val="1"/>
          <w:noProof w:val="0"/>
          <w:lang w:val="es-ES"/>
        </w:rPr>
        <w:t>agua de flores orgánicas,</w:t>
      </w:r>
      <w:r w:rsidRPr="15A7820D" w:rsidR="4722352B">
        <w:rPr>
          <w:rFonts w:ascii="Arial" w:hAnsi="Arial" w:eastAsia="Arial" w:cs="Arial"/>
          <w:i w:val="1"/>
          <w:iCs w:val="1"/>
          <w:noProof w:val="0"/>
          <w:lang w:val="es-ES"/>
        </w:rPr>
        <w:t xml:space="preserve"> aloe vera o</w:t>
      </w:r>
      <w:r w:rsidRPr="15A7820D" w:rsidR="3EF869CA">
        <w:rPr>
          <w:rFonts w:ascii="Arial" w:hAnsi="Arial" w:eastAsia="Arial" w:cs="Arial"/>
          <w:i w:val="1"/>
          <w:iCs w:val="1"/>
          <w:noProof w:val="0"/>
          <w:lang w:val="es-ES"/>
        </w:rPr>
        <w:t xml:space="preserve"> extracto de rosa de musgo silvestre</w:t>
      </w:r>
      <w:r w:rsidRPr="15A7820D" w:rsidR="67CFC292">
        <w:rPr>
          <w:rFonts w:ascii="Arial" w:hAnsi="Arial" w:eastAsia="Arial" w:cs="Arial"/>
          <w:i w:val="1"/>
          <w:iCs w:val="1"/>
          <w:noProof w:val="0"/>
          <w:lang w:val="es-ES"/>
        </w:rPr>
        <w:t xml:space="preserve">, </w:t>
      </w:r>
      <w:r w:rsidRPr="15A7820D" w:rsidR="41DDDD12">
        <w:rPr>
          <w:rFonts w:ascii="Arial" w:hAnsi="Arial" w:eastAsia="Arial" w:cs="Arial"/>
          <w:i w:val="1"/>
          <w:iCs w:val="1"/>
          <w:noProof w:val="0"/>
          <w:lang w:val="es-ES"/>
        </w:rPr>
        <w:t xml:space="preserve">que contiene </w:t>
      </w:r>
      <w:r w:rsidRPr="15A7820D" w:rsidR="67CFC292">
        <w:rPr>
          <w:rFonts w:ascii="Arial" w:hAnsi="Arial" w:eastAsia="Arial" w:cs="Arial"/>
          <w:i w:val="1"/>
          <w:iCs w:val="1"/>
          <w:noProof w:val="0"/>
          <w:lang w:val="es-ES"/>
        </w:rPr>
        <w:t>propiedades humectantes, calmantes y para aliviar la picazón</w:t>
      </w:r>
      <w:r w:rsidRPr="15A7820D" w:rsidR="6D3F7CE2">
        <w:rPr>
          <w:rFonts w:ascii="Arial" w:hAnsi="Arial" w:eastAsia="Arial" w:cs="Arial"/>
          <w:i w:val="1"/>
          <w:iCs w:val="1"/>
          <w:noProof w:val="0"/>
          <w:lang w:val="es-ES"/>
        </w:rPr>
        <w:t>,</w:t>
      </w:r>
      <w:r w:rsidRPr="15A7820D" w:rsidR="2BB5EF31">
        <w:rPr>
          <w:rFonts w:ascii="Arial" w:hAnsi="Arial" w:eastAsia="Arial" w:cs="Arial"/>
          <w:i w:val="1"/>
          <w:iCs w:val="1"/>
          <w:noProof w:val="0"/>
          <w:lang w:val="es-ES"/>
        </w:rPr>
        <w:t xml:space="preserve"> son algunas de las referencias que se pueden subrayar tanto en comunicados para medios, con </w:t>
      </w:r>
      <w:r w:rsidRPr="15A7820D" w:rsidR="2BB5EF31">
        <w:rPr>
          <w:rFonts w:ascii="Arial" w:hAnsi="Arial" w:eastAsia="Arial" w:cs="Arial"/>
          <w:i w:val="1"/>
          <w:iCs w:val="1"/>
          <w:noProof w:val="0"/>
          <w:lang w:val="es-ES"/>
        </w:rPr>
        <w:t>influencers</w:t>
      </w:r>
      <w:r w:rsidRPr="15A7820D" w:rsidR="2BB5EF31">
        <w:rPr>
          <w:rFonts w:ascii="Arial" w:hAnsi="Arial" w:eastAsia="Arial" w:cs="Arial"/>
          <w:i w:val="1"/>
          <w:iCs w:val="1"/>
          <w:noProof w:val="0"/>
          <w:lang w:val="es-ES"/>
        </w:rPr>
        <w:t xml:space="preserve"> o contenidos de redes sociales”</w:t>
      </w:r>
      <w:r w:rsidRPr="15A7820D" w:rsidR="2BB5EF31">
        <w:rPr>
          <w:rFonts w:ascii="Arial" w:hAnsi="Arial" w:eastAsia="Arial" w:cs="Arial"/>
          <w:noProof w:val="0"/>
          <w:lang w:val="es-ES"/>
        </w:rPr>
        <w:t xml:space="preserve">, dijo Carreón. </w:t>
      </w:r>
    </w:p>
    <w:p w:rsidR="33D3D5B6" w:rsidP="15A7820D" w:rsidRDefault="33D3D5B6" w14:paraId="063E3186" w14:textId="0557BBCC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15A7820D" w:rsidR="33D3D5B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Además, este mercado es de suma importancia para la región debido a que </w:t>
      </w:r>
      <w:r w:rsidRPr="15A7820D" w:rsidR="33D3D5B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los productos de belleza en América Latina se estiman</w:t>
      </w:r>
      <w:r w:rsidRPr="15A7820D" w:rsidR="33D3D5B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tiene un valor que asciende a 39.000 millones de dólares estadounidenses, según </w:t>
      </w:r>
      <w:hyperlink w:anchor="topicOverview" r:id="Rd5bc2dd5c6c44091">
        <w:r w:rsidRPr="15A7820D" w:rsidR="33D3D5B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s-ES"/>
          </w:rPr>
          <w:t>Statista</w:t>
        </w:r>
      </w:hyperlink>
      <w:r w:rsidRPr="15A7820D" w:rsidR="33D3D5B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 Por ello, varias de las multinacionales más importantes han encontrado una importante oportunidad de negocio en los países latinos.</w:t>
      </w:r>
    </w:p>
    <w:p w:rsidR="15A7820D" w:rsidP="15A7820D" w:rsidRDefault="15A7820D" w14:paraId="62896181" w14:textId="75F4B116">
      <w:pPr>
        <w:pStyle w:val="Normal"/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48EB3AD6" w:rsidP="15A7820D" w:rsidRDefault="48EB3AD6" w14:paraId="04DF0D77" w14:textId="547CA74B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15A7820D" w:rsidR="48EB3AD6">
        <w:rPr>
          <w:rFonts w:ascii="Arial" w:hAnsi="Arial" w:eastAsia="Arial" w:cs="Arial"/>
          <w:noProof w:val="0"/>
          <w:lang w:val="es-ES"/>
        </w:rPr>
        <w:t>La especialista finaliza que, las marcas de belleza y cuidado para la piel tiene que contar con un equipo especializado con la experiencia para comunicar estos mensajes clav</w:t>
      </w:r>
      <w:r w:rsidRPr="15A7820D" w:rsidR="5B9ACBE0">
        <w:rPr>
          <w:rFonts w:ascii="Arial" w:hAnsi="Arial" w:eastAsia="Arial" w:cs="Arial"/>
          <w:noProof w:val="0"/>
          <w:lang w:val="es-ES"/>
        </w:rPr>
        <w:t xml:space="preserve">e en momentos donde la conversación </w:t>
      </w:r>
      <w:r w:rsidRPr="15A7820D" w:rsidR="51D2363C">
        <w:rPr>
          <w:rFonts w:ascii="Arial" w:hAnsi="Arial" w:eastAsia="Arial" w:cs="Arial"/>
          <w:noProof w:val="0"/>
          <w:lang w:val="es-ES"/>
        </w:rPr>
        <w:t xml:space="preserve">se encuentra tan marcada para </w:t>
      </w:r>
      <w:r w:rsidRPr="15A7820D" w:rsidR="51D2363C">
        <w:rPr>
          <w:rFonts w:ascii="Arial" w:hAnsi="Arial" w:eastAsia="Arial" w:cs="Arial"/>
          <w:noProof w:val="0"/>
          <w:lang w:val="es-ES"/>
        </w:rPr>
        <w:t>este</w:t>
      </w:r>
      <w:r w:rsidRPr="15A7820D" w:rsidR="51D2363C">
        <w:rPr>
          <w:rFonts w:ascii="Arial" w:hAnsi="Arial" w:eastAsia="Arial" w:cs="Arial"/>
          <w:noProof w:val="0"/>
          <w:lang w:val="es-ES"/>
        </w:rPr>
        <w:t xml:space="preserve"> rubro. </w:t>
      </w:r>
    </w:p>
    <w:p w:rsidR="51D2363C" w:rsidP="15A7820D" w:rsidRDefault="51D2363C" w14:paraId="75199F65" w14:textId="50FBD9DC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lang w:val="es-ES"/>
        </w:rPr>
      </w:pPr>
      <w:r w:rsidRPr="15A7820D" w:rsidR="51D2363C">
        <w:rPr>
          <w:rFonts w:ascii="Arial" w:hAnsi="Arial" w:eastAsia="Arial" w:cs="Arial"/>
          <w:b w:val="1"/>
          <w:bCs w:val="1"/>
          <w:noProof w:val="0"/>
          <w:lang w:val="es-ES"/>
        </w:rPr>
        <w:t>###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d85376f647b643af"/>
      <w:footerReference w:type="default" r:id="Rc377cc931349411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A7820D" w:rsidTr="15A7820D" w14:paraId="6B5ED7CA">
      <w:trPr>
        <w:trHeight w:val="300"/>
      </w:trPr>
      <w:tc>
        <w:tcPr>
          <w:tcW w:w="3005" w:type="dxa"/>
          <w:tcMar/>
        </w:tcPr>
        <w:p w:rsidR="15A7820D" w:rsidP="15A7820D" w:rsidRDefault="15A7820D" w14:paraId="2050491D" w14:textId="7EA6C46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5A7820D" w:rsidP="15A7820D" w:rsidRDefault="15A7820D" w14:paraId="350934EF" w14:textId="570BD0B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5A7820D" w:rsidP="15A7820D" w:rsidRDefault="15A7820D" w14:paraId="4CF7865E" w14:textId="51A47250">
          <w:pPr>
            <w:pStyle w:val="Header"/>
            <w:bidi w:val="0"/>
            <w:ind w:right="-115"/>
            <w:jc w:val="right"/>
          </w:pPr>
        </w:p>
      </w:tc>
    </w:tr>
  </w:tbl>
  <w:p w:rsidR="15A7820D" w:rsidP="15A7820D" w:rsidRDefault="15A7820D" w14:paraId="47D538D3" w14:textId="41FCCCF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A7820D" w:rsidTr="15A7820D" w14:paraId="22911881">
      <w:trPr>
        <w:trHeight w:val="300"/>
      </w:trPr>
      <w:tc>
        <w:tcPr>
          <w:tcW w:w="3005" w:type="dxa"/>
          <w:tcMar/>
        </w:tcPr>
        <w:p w:rsidR="15A7820D" w:rsidP="15A7820D" w:rsidRDefault="15A7820D" w14:paraId="006A0DC4" w14:textId="298578A3">
          <w:pPr>
            <w:pStyle w:val="Header"/>
            <w:bidi w:val="0"/>
            <w:ind w:left="-115"/>
            <w:jc w:val="left"/>
          </w:pPr>
          <w:r w:rsidR="15A7820D">
            <w:drawing>
              <wp:inline wp14:editId="15BB02FD" wp14:anchorId="4B0AB0C3">
                <wp:extent cx="1685925" cy="552450"/>
                <wp:effectExtent l="0" t="0" r="0" b="0"/>
                <wp:docPr id="202288904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bf0c3b1cf9646d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15A7820D" w:rsidP="15A7820D" w:rsidRDefault="15A7820D" w14:paraId="1CC1156C" w14:textId="0F6596A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5A7820D" w:rsidP="15A7820D" w:rsidRDefault="15A7820D" w14:paraId="2109FA25" w14:textId="10FE4D1C">
          <w:pPr>
            <w:pStyle w:val="Header"/>
            <w:bidi w:val="0"/>
            <w:ind w:right="-115"/>
            <w:jc w:val="right"/>
          </w:pPr>
        </w:p>
      </w:tc>
    </w:tr>
  </w:tbl>
  <w:p w:rsidR="15A7820D" w:rsidP="15A7820D" w:rsidRDefault="15A7820D" w14:paraId="3DB643E5" w14:textId="4B4E1954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XlX3Tpn3" int2:invalidationBookmarkName="" int2:hashCode="pPdsS3YtIsXJom" int2:id="B5gtXc4s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836F39"/>
    <w:rsid w:val="00BE6B46"/>
    <w:rsid w:val="01E532BA"/>
    <w:rsid w:val="0315D3E0"/>
    <w:rsid w:val="0374911A"/>
    <w:rsid w:val="040EB63F"/>
    <w:rsid w:val="04836F39"/>
    <w:rsid w:val="0591DC69"/>
    <w:rsid w:val="05AA86A0"/>
    <w:rsid w:val="063FBF00"/>
    <w:rsid w:val="065AFFBA"/>
    <w:rsid w:val="0676A8E6"/>
    <w:rsid w:val="072D3846"/>
    <w:rsid w:val="078AF8DB"/>
    <w:rsid w:val="0876967D"/>
    <w:rsid w:val="08C8FF05"/>
    <w:rsid w:val="08DBFA54"/>
    <w:rsid w:val="093FB9CE"/>
    <w:rsid w:val="094F108B"/>
    <w:rsid w:val="097E83E0"/>
    <w:rsid w:val="0A72D94D"/>
    <w:rsid w:val="0ADB8A2F"/>
    <w:rsid w:val="0B101D81"/>
    <w:rsid w:val="0DED0A4A"/>
    <w:rsid w:val="0E40D96A"/>
    <w:rsid w:val="0EC1764D"/>
    <w:rsid w:val="0F1D4447"/>
    <w:rsid w:val="0F86DCE1"/>
    <w:rsid w:val="10200C28"/>
    <w:rsid w:val="112983FA"/>
    <w:rsid w:val="13CB2A5A"/>
    <w:rsid w:val="140BB1AC"/>
    <w:rsid w:val="14276DB7"/>
    <w:rsid w:val="14FFF2C5"/>
    <w:rsid w:val="15A7820D"/>
    <w:rsid w:val="15E36C68"/>
    <w:rsid w:val="1645DAEB"/>
    <w:rsid w:val="174BBE1A"/>
    <w:rsid w:val="18495EF8"/>
    <w:rsid w:val="18E78E7B"/>
    <w:rsid w:val="194977B2"/>
    <w:rsid w:val="1AB6DD8B"/>
    <w:rsid w:val="1BDF7BA4"/>
    <w:rsid w:val="1CA03F5B"/>
    <w:rsid w:val="1DBAFF9E"/>
    <w:rsid w:val="1E3DD4D7"/>
    <w:rsid w:val="1EAFF55C"/>
    <w:rsid w:val="1FD9A538"/>
    <w:rsid w:val="22809C77"/>
    <w:rsid w:val="22D6FE1D"/>
    <w:rsid w:val="2472CE7E"/>
    <w:rsid w:val="25511728"/>
    <w:rsid w:val="2637D540"/>
    <w:rsid w:val="2648E6BC"/>
    <w:rsid w:val="26CFC52E"/>
    <w:rsid w:val="27DE1708"/>
    <w:rsid w:val="28EC486F"/>
    <w:rsid w:val="2945D85B"/>
    <w:rsid w:val="29463FA1"/>
    <w:rsid w:val="29F228FF"/>
    <w:rsid w:val="2A72358D"/>
    <w:rsid w:val="2AE21002"/>
    <w:rsid w:val="2BB5EF31"/>
    <w:rsid w:val="2C00E9F0"/>
    <w:rsid w:val="2C104C88"/>
    <w:rsid w:val="2C9E6BA4"/>
    <w:rsid w:val="2DD69C51"/>
    <w:rsid w:val="2E28E1B5"/>
    <w:rsid w:val="2ED1CB14"/>
    <w:rsid w:val="2F9173C5"/>
    <w:rsid w:val="31063474"/>
    <w:rsid w:val="32CEB607"/>
    <w:rsid w:val="3338EBD4"/>
    <w:rsid w:val="33B1B7E9"/>
    <w:rsid w:val="33D3D5B6"/>
    <w:rsid w:val="348D9F1B"/>
    <w:rsid w:val="354A2B47"/>
    <w:rsid w:val="3845152C"/>
    <w:rsid w:val="38EE5D1D"/>
    <w:rsid w:val="39AD6B2D"/>
    <w:rsid w:val="3B14904C"/>
    <w:rsid w:val="3B493B8E"/>
    <w:rsid w:val="3C97E01D"/>
    <w:rsid w:val="3CF5E404"/>
    <w:rsid w:val="3D7504A2"/>
    <w:rsid w:val="3D7B0651"/>
    <w:rsid w:val="3E4D5309"/>
    <w:rsid w:val="3ED950A1"/>
    <w:rsid w:val="3EF869CA"/>
    <w:rsid w:val="405D3403"/>
    <w:rsid w:val="406CBAF9"/>
    <w:rsid w:val="4078087B"/>
    <w:rsid w:val="40AE982E"/>
    <w:rsid w:val="41DDDD12"/>
    <w:rsid w:val="42F87B35"/>
    <w:rsid w:val="432E29DE"/>
    <w:rsid w:val="451E0648"/>
    <w:rsid w:val="458E3792"/>
    <w:rsid w:val="4722352B"/>
    <w:rsid w:val="472A07F3"/>
    <w:rsid w:val="472C3C0A"/>
    <w:rsid w:val="473D3025"/>
    <w:rsid w:val="48438BD9"/>
    <w:rsid w:val="48643C1A"/>
    <w:rsid w:val="48A80419"/>
    <w:rsid w:val="48EB3AD6"/>
    <w:rsid w:val="49AA669A"/>
    <w:rsid w:val="49DF5C3A"/>
    <w:rsid w:val="49EE2B45"/>
    <w:rsid w:val="4D16219D"/>
    <w:rsid w:val="4D2AFA5A"/>
    <w:rsid w:val="4DFFF796"/>
    <w:rsid w:val="4E1651A1"/>
    <w:rsid w:val="4EC92125"/>
    <w:rsid w:val="4F386716"/>
    <w:rsid w:val="515F7517"/>
    <w:rsid w:val="51D2363C"/>
    <w:rsid w:val="5284F6E5"/>
    <w:rsid w:val="5441A0C1"/>
    <w:rsid w:val="54AC3262"/>
    <w:rsid w:val="56ED85CC"/>
    <w:rsid w:val="581AC653"/>
    <w:rsid w:val="5864F119"/>
    <w:rsid w:val="587A623F"/>
    <w:rsid w:val="58BC5B58"/>
    <w:rsid w:val="592A3117"/>
    <w:rsid w:val="595BAC80"/>
    <w:rsid w:val="59B696B4"/>
    <w:rsid w:val="5A14168D"/>
    <w:rsid w:val="5B9ACBE0"/>
    <w:rsid w:val="5D2F973D"/>
    <w:rsid w:val="5E6412C3"/>
    <w:rsid w:val="5EC5627C"/>
    <w:rsid w:val="60133872"/>
    <w:rsid w:val="611A4860"/>
    <w:rsid w:val="61F7B622"/>
    <w:rsid w:val="638B2773"/>
    <w:rsid w:val="64646F02"/>
    <w:rsid w:val="649E5648"/>
    <w:rsid w:val="6780BD53"/>
    <w:rsid w:val="67B62586"/>
    <w:rsid w:val="67CFC292"/>
    <w:rsid w:val="67D3F563"/>
    <w:rsid w:val="67DA1A64"/>
    <w:rsid w:val="6A709E33"/>
    <w:rsid w:val="6C208E66"/>
    <w:rsid w:val="6D18E15C"/>
    <w:rsid w:val="6D3F7CE2"/>
    <w:rsid w:val="6D81636A"/>
    <w:rsid w:val="6DBC7EA6"/>
    <w:rsid w:val="6DC18860"/>
    <w:rsid w:val="6FA2FA18"/>
    <w:rsid w:val="6FC021CD"/>
    <w:rsid w:val="701CD9ED"/>
    <w:rsid w:val="702B5108"/>
    <w:rsid w:val="7096C98B"/>
    <w:rsid w:val="70F95073"/>
    <w:rsid w:val="71AA0780"/>
    <w:rsid w:val="724CF6E9"/>
    <w:rsid w:val="72B575D0"/>
    <w:rsid w:val="7416FE54"/>
    <w:rsid w:val="7545EAC9"/>
    <w:rsid w:val="75FBE8F1"/>
    <w:rsid w:val="76B3B322"/>
    <w:rsid w:val="781C08A3"/>
    <w:rsid w:val="78C00C43"/>
    <w:rsid w:val="796E7FAC"/>
    <w:rsid w:val="797B2229"/>
    <w:rsid w:val="7C06A34E"/>
    <w:rsid w:val="7E26D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6F39"/>
  <w15:chartTrackingRefBased/>
  <w15:docId w15:val="{A357E763-C1EA-4D96-ABD2-DBB736196F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es.statista.com/temas/9302/la-industria-de-los-cosmeticos-en-america-latina/" TargetMode="External" Id="Rd5bc2dd5c6c44091" /><Relationship Type="http://schemas.openxmlformats.org/officeDocument/2006/relationships/footer" Target="footer.xml" Id="Rc377cc931349411e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eader" Target="header.xml" Id="Rd85376f647b643af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repositorio.cepal.org/server/api/core/bitstreams/e1c9d562-2350-462c-9321-392a320e9eea/content" TargetMode="External" Id="R62212c09a6144dd5" /><Relationship Type="http://schemas.openxmlformats.org/officeDocument/2006/relationships/hyperlink" Target="https://www.unicef.es/educa/dias-mundiales/dia-internet-segura" TargetMode="External" Id="R5367f10993964ded" /><Relationship Type="http://schemas.microsoft.com/office/2020/10/relationships/intelligence" Target="intelligence2.xml" Id="R33e5344620d74945" /><Relationship Type="http://schemas.openxmlformats.org/officeDocument/2006/relationships/hyperlink" Target="https://another.co/?utm_source=M%C3%A9xico+Beauty+skin+care+girls&amp;utm_medium=M%C3%A9xico+Beauty+skin+care+girls&amp;utm_campaign=M%C3%A9xico+Beauty+skin+care+girls&amp;utm_id=PR+M%C3%A9xico+Beauty+skin+care+girls" TargetMode="External" Id="R97e83e5dafb541ed" /><Relationship Type="http://schemas.openxmlformats.org/officeDocument/2006/relationships/hyperlink" Target="https://news.gallup.com/poll/512576/teens-spend-average-hours-social-media-per-day.aspx" TargetMode="External" Id="R1eca2b473c734e0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9bf0c3b1cf9646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43df5b44790b25e335c8be1d9b6cbd7f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f3ca70a214fea60172bdaa4c7f966a55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44c7e7-90c6-4907-8e78-2af90b9567f3" xsi:nil="true"/>
    <lcf76f155ced4ddcb4097134ff3c332f xmlns="18e0d8e0-56f4-43c6-a2b4-782169cc7693">
      <Terms xmlns="http://schemas.microsoft.com/office/infopath/2007/PartnerControls"/>
    </lcf76f155ced4ddcb4097134ff3c332f>
    <SharedWithUsers xmlns="d344c7e7-90c6-4907-8e78-2af90b9567f3">
      <UserInfo>
        <DisplayName>Agustina Figueras</DisplayName>
        <AccountId>15</AccountId>
        <AccountType/>
      </UserInfo>
      <UserInfo>
        <DisplayName>Mariana Carreón Carranza</DisplayName>
        <AccountId>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619FDF2-53A8-4395-81C8-6BB2638AF688}"/>
</file>

<file path=customXml/itemProps2.xml><?xml version="1.0" encoding="utf-8"?>
<ds:datastoreItem xmlns:ds="http://schemas.openxmlformats.org/officeDocument/2006/customXml" ds:itemID="{34BF1639-AC8A-49ED-B709-E3DF4C41604B}"/>
</file>

<file path=customXml/itemProps3.xml><?xml version="1.0" encoding="utf-8"?>
<ds:datastoreItem xmlns:ds="http://schemas.openxmlformats.org/officeDocument/2006/customXml" ds:itemID="{7EC36512-499B-487C-A5CB-8257F4B7B3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2024-01-31T15:12:00.0000000Z</dcterms:created>
  <dcterms:modified xsi:type="dcterms:W3CDTF">2024-02-14T17:57:24.3952409Z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0x010100D49886654FD78B4693EE9761CD3F6291</vt:lpwstr>
  </property>
</Properties>
</file>